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F2" w:rsidRDefault="00E97DF2" w:rsidP="00D06BDE">
      <w:pPr>
        <w:jc w:val="center"/>
        <w:rPr>
          <w:rFonts w:ascii="Arial" w:hAnsi="Arial" w:cs="Arial"/>
          <w:b/>
          <w:sz w:val="32"/>
        </w:rPr>
      </w:pPr>
    </w:p>
    <w:p w:rsidR="003F5640" w:rsidRDefault="003F5640" w:rsidP="00D06BDE">
      <w:pPr>
        <w:jc w:val="center"/>
        <w:rPr>
          <w:rFonts w:ascii="Arial" w:hAnsi="Arial" w:cs="Arial"/>
          <w:b/>
          <w:sz w:val="32"/>
        </w:rPr>
      </w:pPr>
    </w:p>
    <w:p w:rsidR="00AB111B" w:rsidRPr="00E97DF2" w:rsidRDefault="00AB111B" w:rsidP="00AB111B">
      <w:pPr>
        <w:rPr>
          <w:rFonts w:ascii="Arial" w:hAnsi="Arial" w:cs="Arial"/>
        </w:rPr>
      </w:pPr>
    </w:p>
    <w:p w:rsidR="003C5783" w:rsidRPr="003C5783" w:rsidRDefault="003C5783" w:rsidP="003C5783">
      <w:pPr>
        <w:spacing w:after="0" w:line="360" w:lineRule="auto"/>
        <w:ind w:right="-1"/>
        <w:jc w:val="center"/>
        <w:rPr>
          <w:rFonts w:ascii="Helvetica" w:eastAsia="Times New Roman" w:hAnsi="Helvetica" w:cs="Arial"/>
          <w:b/>
          <w:sz w:val="20"/>
          <w:szCs w:val="20"/>
          <w:lang w:val="es-ES" w:eastAsia="es-ES"/>
        </w:rPr>
      </w:pPr>
      <w:r w:rsidRPr="003C5783">
        <w:rPr>
          <w:rFonts w:ascii="Helvetica" w:eastAsia="Times New Roman" w:hAnsi="Helvetica" w:cs="Arial"/>
          <w:b/>
          <w:sz w:val="20"/>
          <w:szCs w:val="20"/>
          <w:lang w:val="es-ES" w:eastAsia="es-ES"/>
        </w:rPr>
        <w:t>PARA ACREDITAR Y FINALIZAR LA RESIDENCIA PROFESIONAL</w:t>
      </w:r>
    </w:p>
    <w:p w:rsidR="003C5783" w:rsidRPr="003C5783" w:rsidRDefault="003C5783" w:rsidP="003C5783">
      <w:pPr>
        <w:spacing w:after="0" w:line="360" w:lineRule="auto"/>
        <w:ind w:right="-1"/>
        <w:jc w:val="center"/>
        <w:rPr>
          <w:rFonts w:ascii="Helvetica" w:eastAsia="Times New Roman" w:hAnsi="Helvetica" w:cs="Arial"/>
          <w:b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b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b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  <w:r w:rsidRPr="003C5783">
        <w:rPr>
          <w:rFonts w:ascii="Helvetica" w:eastAsia="Times New Roman" w:hAnsi="Helvetica" w:cs="Arial"/>
          <w:sz w:val="20"/>
          <w:szCs w:val="20"/>
          <w:highlight w:val="yellow"/>
          <w:lang w:val="es-ES" w:eastAsia="es-ES"/>
        </w:rPr>
        <w:t xml:space="preserve">Sera requisito para la acreditación de la residencia profesional, la elaboración de un informe final del proyecto realizado (Informe Técnico de Residencia Profesional), </w:t>
      </w:r>
      <w:r w:rsidRPr="003C5783">
        <w:rPr>
          <w:rFonts w:ascii="Helvetica" w:eastAsia="Times New Roman" w:hAnsi="Helvetica" w:cs="Arial"/>
          <w:sz w:val="20"/>
          <w:szCs w:val="20"/>
          <w:lang w:val="es-ES" w:eastAsia="es-ES"/>
        </w:rPr>
        <w:t xml:space="preserve">el cual deberá ser entregado en la fecha establecida en el Calendario de Residencias Profesionales a la División de Estudios Profesionales </w:t>
      </w:r>
      <w:r w:rsidRPr="003C5783">
        <w:rPr>
          <w:rFonts w:ascii="Helvetica" w:eastAsia="Times New Roman" w:hAnsi="Helvetica" w:cs="Arial"/>
          <w:color w:val="548DD4"/>
          <w:sz w:val="20"/>
          <w:szCs w:val="20"/>
          <w:highlight w:val="yellow"/>
          <w:lang w:val="es-ES" w:eastAsia="es-ES"/>
        </w:rPr>
        <w:t>EN FORMATO ELECTRONICO</w:t>
      </w:r>
      <w:r w:rsidRPr="003C5783">
        <w:rPr>
          <w:rFonts w:ascii="Helvetica" w:eastAsia="Times New Roman" w:hAnsi="Helvetica" w:cs="Arial"/>
          <w:color w:val="548DD4"/>
          <w:sz w:val="20"/>
          <w:szCs w:val="20"/>
          <w:lang w:val="es-ES" w:eastAsia="es-ES"/>
        </w:rPr>
        <w:t xml:space="preserve"> una vez revisado y avalado por el asesor interno</w:t>
      </w:r>
      <w:r w:rsidRPr="003C5783">
        <w:rPr>
          <w:rFonts w:ascii="Helvetica" w:eastAsia="Times New Roman" w:hAnsi="Helvetica" w:cs="Arial"/>
          <w:sz w:val="20"/>
          <w:szCs w:val="20"/>
          <w:lang w:val="es-ES" w:eastAsia="es-ES"/>
        </w:rPr>
        <w:t>.  El documento deberá estructurarse incluyendo los siguientes contenidos:</w:t>
      </w: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</w:p>
    <w:p w:rsidR="003C5783" w:rsidRPr="003C5783" w:rsidRDefault="003C5783" w:rsidP="003C5783">
      <w:pPr>
        <w:numPr>
          <w:ilvl w:val="0"/>
          <w:numId w:val="2"/>
        </w:numPr>
        <w:spacing w:after="0" w:line="360" w:lineRule="auto"/>
        <w:ind w:right="-1"/>
        <w:contextualSpacing/>
        <w:jc w:val="both"/>
        <w:rPr>
          <w:rFonts w:ascii="Helvetica" w:eastAsia="Times New Roman" w:hAnsi="Helvetica" w:cs="Arial"/>
          <w:color w:val="FF0000"/>
          <w:szCs w:val="20"/>
          <w:u w:val="single"/>
          <w:lang w:val="es-ES" w:eastAsia="es-ES"/>
        </w:rPr>
      </w:pPr>
      <w:r w:rsidRPr="003C5783">
        <w:rPr>
          <w:rFonts w:ascii="Helvetica" w:eastAsia="Times New Roman" w:hAnsi="Helvetica" w:cs="Arial"/>
          <w:color w:val="FF0000"/>
          <w:szCs w:val="20"/>
          <w:lang w:val="es-ES" w:eastAsia="es-ES"/>
        </w:rPr>
        <w:t xml:space="preserve">Ver </w:t>
      </w:r>
      <w:r w:rsidRPr="003C5783">
        <w:rPr>
          <w:rFonts w:ascii="Helvetica" w:eastAsia="Times New Roman" w:hAnsi="Helvetica" w:cs="Arial"/>
          <w:color w:val="FF0000"/>
          <w:szCs w:val="20"/>
          <w:u w:val="single"/>
          <w:lang w:val="es-ES" w:eastAsia="es-ES"/>
        </w:rPr>
        <w:t>documento de  Criterios que deberá contener el Informe Técnico de Residencia Profesional</w:t>
      </w: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</w:p>
    <w:p w:rsidR="003C5783" w:rsidRPr="003C5783" w:rsidRDefault="003C5783" w:rsidP="003C5783">
      <w:pPr>
        <w:spacing w:after="0" w:line="360" w:lineRule="auto"/>
        <w:ind w:right="-1"/>
        <w:jc w:val="both"/>
        <w:rPr>
          <w:rFonts w:ascii="Helvetica" w:eastAsia="Times New Roman" w:hAnsi="Helvetica" w:cs="Arial"/>
          <w:sz w:val="20"/>
          <w:szCs w:val="20"/>
          <w:lang w:val="es-ES" w:eastAsia="es-ES"/>
        </w:rPr>
      </w:pPr>
      <w:r w:rsidRPr="003C5783">
        <w:rPr>
          <w:rFonts w:ascii="Helvetica" w:eastAsia="Times New Roman" w:hAnsi="Helvetica" w:cs="Arial"/>
          <w:sz w:val="20"/>
          <w:szCs w:val="20"/>
          <w:lang w:val="es-ES" w:eastAsia="es-ES"/>
        </w:rPr>
        <w:t xml:space="preserve">Cuando por la extensión del proyecto se requiera de la participación simultanea de dos o más estudiantes, se elaborará UN solo informe final del proyecto previo visto bueno del asesor interno. </w:t>
      </w:r>
    </w:p>
    <w:p w:rsidR="003C5783" w:rsidRPr="003C5783" w:rsidRDefault="003C5783" w:rsidP="003C5783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3C5783">
        <w:rPr>
          <w:rFonts w:ascii="Times New Roman" w:eastAsia="Times New Roman" w:hAnsi="Times New Roman"/>
          <w:sz w:val="20"/>
          <w:szCs w:val="20"/>
          <w:lang w:val="es-ES" w:eastAsia="es-ES"/>
        </w:rPr>
        <w:tab/>
      </w:r>
    </w:p>
    <w:p w:rsidR="00F534B9" w:rsidRDefault="00F534B9">
      <w:pPr>
        <w:rPr>
          <w:rFonts w:ascii="Arial" w:hAnsi="Arial" w:cs="Arial"/>
        </w:rPr>
      </w:pPr>
    </w:p>
    <w:p w:rsidR="003C5783" w:rsidRPr="00E43300" w:rsidRDefault="003C5783" w:rsidP="003C5783">
      <w:pPr>
        <w:jc w:val="center"/>
        <w:rPr>
          <w:rFonts w:ascii="Arial" w:hAnsi="Arial" w:cs="Arial"/>
          <w:b/>
          <w:sz w:val="32"/>
          <w:szCs w:val="32"/>
        </w:rPr>
      </w:pPr>
      <w:r w:rsidRPr="00E43300">
        <w:rPr>
          <w:rFonts w:ascii="Arial" w:hAnsi="Arial" w:cs="Arial"/>
          <w:b/>
          <w:sz w:val="32"/>
          <w:szCs w:val="32"/>
        </w:rPr>
        <w:t>ATENTAMENTE</w:t>
      </w:r>
    </w:p>
    <w:p w:rsidR="003C5783" w:rsidRDefault="00E43300" w:rsidP="003C57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DIVISIÓ</w:t>
      </w:r>
      <w:r w:rsidR="003C5783">
        <w:rPr>
          <w:rFonts w:ascii="Arial" w:hAnsi="Arial" w:cs="Arial"/>
          <w:b/>
          <w:sz w:val="32"/>
        </w:rPr>
        <w:t>N DE ESTUDIOS PROFESIONALES</w:t>
      </w:r>
    </w:p>
    <w:p w:rsidR="003C5783" w:rsidRPr="00E97DF2" w:rsidRDefault="003C5783">
      <w:pPr>
        <w:rPr>
          <w:rFonts w:ascii="Arial" w:hAnsi="Arial" w:cs="Arial"/>
        </w:rPr>
      </w:pPr>
    </w:p>
    <w:sectPr w:rsidR="003C5783" w:rsidRPr="00E97DF2" w:rsidSect="00AB1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F2" w:rsidRDefault="00E97DF2" w:rsidP="00E97DF2">
      <w:pPr>
        <w:spacing w:after="0" w:line="240" w:lineRule="auto"/>
      </w:pPr>
      <w:r>
        <w:separator/>
      </w:r>
    </w:p>
  </w:endnote>
  <w:endnote w:type="continuationSeparator" w:id="0">
    <w:p w:rsidR="00E97DF2" w:rsidRDefault="00E97DF2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5D" w:rsidRDefault="00A63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F17211">
    <w:pPr>
      <w:pStyle w:val="Piedepgina"/>
    </w:pPr>
    <w:bookmarkStart w:id="0" w:name="_GoBack"/>
    <w:bookmarkEnd w:id="0"/>
    <w:r w:rsidRPr="00A60462"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77696" behindDoc="0" locked="0" layoutInCell="1" allowOverlap="1" wp14:anchorId="5F0C3F22" wp14:editId="73DEE5F9">
          <wp:simplePos x="0" y="0"/>
          <wp:positionH relativeFrom="rightMargin">
            <wp:align>left</wp:align>
          </wp:positionH>
          <wp:positionV relativeFrom="paragraph">
            <wp:posOffset>78105</wp:posOffset>
          </wp:positionV>
          <wp:extent cx="443865" cy="354965"/>
          <wp:effectExtent l="0" t="0" r="0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libre plastico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9504" behindDoc="0" locked="0" layoutInCell="1" allowOverlap="1" wp14:anchorId="57105D1C" wp14:editId="29D0E4BF">
          <wp:simplePos x="0" y="0"/>
          <wp:positionH relativeFrom="column">
            <wp:posOffset>4686300</wp:posOffset>
          </wp:positionH>
          <wp:positionV relativeFrom="paragraph">
            <wp:posOffset>36830</wp:posOffset>
          </wp:positionV>
          <wp:extent cx="388620" cy="438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38862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AAC">
      <w:rPr>
        <w:rFonts w:ascii="Times New Roman" w:eastAsia="Times New Roman" w:hAnsi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429A0A8" wp14:editId="2C054179">
              <wp:simplePos x="0" y="0"/>
              <wp:positionH relativeFrom="column">
                <wp:posOffset>4796790</wp:posOffset>
              </wp:positionH>
              <wp:positionV relativeFrom="paragraph">
                <wp:posOffset>-26670</wp:posOffset>
              </wp:positionV>
              <wp:extent cx="1123950" cy="819150"/>
              <wp:effectExtent l="0" t="0" r="0" b="0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3950" cy="819150"/>
                        <a:chOff x="0" y="0"/>
                        <a:chExt cx="1445260" cy="93447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247" y="0"/>
                          <a:ext cx="580390" cy="650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0" y="589031"/>
                          <a:ext cx="1445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AAC" w:rsidRPr="00813AAC" w:rsidRDefault="00813AAC" w:rsidP="00813AAC">
                            <w:pPr>
                              <w:spacing w:after="8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El número de registro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RPrIL-072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fecha de inicio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: 2017-04-10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y término de la certificación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 xml:space="preserve"> 2021-04-10</w:t>
                            </w:r>
                            <w:r w:rsidRPr="002B775F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.</w:t>
                            </w:r>
                            <w:r w:rsidRPr="00E80D05">
                              <w:rPr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9A0A8" id="Grupo 7" o:spid="_x0000_s1027" style="position:absolute;margin-left:377.7pt;margin-top:-2.1pt;width:88.5pt;height:64.5pt;z-index:251671552;mso-width-relative:margin;mso-height-relative:margin" coordsize="14452,9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3702;width:5804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6z3FAAAA2gAAAA8AAABkcnMvZG93bnJldi54bWxEj0FrAjEUhO8F/0N4Qi+lZuvBytYoYisV&#10;iwetUo/PzXOzdvOybOK6/femIHgcZuYbZjRpbSkaqn3hWMFLLwFBnDldcK5g+z1/HoLwAVlj6ZgU&#10;/JGHybjzMMJUuwuvqdmEXEQI+xQVmBCqVEqfGbLoe64ijt7R1RZDlHUudY2XCLel7CfJQFosOC4Y&#10;rGhmKPvdnK2C4ek17HfNF8n9+9Ssnj4+lz8HVuqx207fQARqwz18ay+0ggH8X4k3QI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es9xQAAANoAAAAPAAAAAAAAAAAAAAAA&#10;AJ8CAABkcnMvZG93bnJldi54bWxQSwUGAAAAAAQABAD3AAAAkQ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5890;width:1445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13AAC" w:rsidRPr="00813AAC" w:rsidRDefault="00813AAC" w:rsidP="00813AAC">
                      <w:pPr>
                        <w:spacing w:after="8"/>
                        <w:rPr>
                          <w:rFonts w:cs="Calibri"/>
                          <w:sz w:val="8"/>
                          <w:szCs w:val="8"/>
                        </w:rPr>
                      </w:pP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El número de registro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RPrIL-072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fecha de inicio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: 2017-04-10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 xml:space="preserve"> y término de la certificación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 xml:space="preserve"> 2021-04-10</w:t>
                      </w:r>
                      <w:r w:rsidRPr="002B775F">
                        <w:rPr>
                          <w:sz w:val="8"/>
                          <w:szCs w:val="8"/>
                          <w:lang w:eastAsia="es-ES_tradnl"/>
                        </w:rPr>
                        <w:t>.</w:t>
                      </w:r>
                      <w:r w:rsidRPr="00E80D05">
                        <w:rPr>
                          <w:sz w:val="8"/>
                          <w:szCs w:val="8"/>
                          <w:lang w:eastAsia="es-ES_tradnl"/>
                        </w:rPr>
                        <w:t> 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E97DF2" w:rsidRPr="00E97DF2">
      <w:rPr>
        <w:rFonts w:ascii="Montserrat Medium" w:eastAsia="Times New Roman" w:hAnsi="Montserrat Medium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AB2B100" wp14:editId="743D189A">
              <wp:simplePos x="0" y="0"/>
              <wp:positionH relativeFrom="margin">
                <wp:posOffset>329565</wp:posOffset>
              </wp:positionH>
              <wp:positionV relativeFrom="paragraph">
                <wp:posOffset>53340</wp:posOffset>
              </wp:positionV>
              <wp:extent cx="4989195" cy="463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</w:pPr>
                          <w:r w:rsidRPr="00E97DF2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2"/>
                              <w:szCs w:val="12"/>
                            </w:rPr>
                            <w:t>Carretera Nacional Iguala-Taxco esquina Periférico Norte, Col. Adolfo López  Mateos  Infonavit, C.P. 40030</w:t>
                          </w:r>
                          <w:r w:rsidRPr="00E97DF2">
                            <w:rPr>
                              <w:rFonts w:ascii="Montserrat Medium" w:hAnsi="Montserrat Medium"/>
                              <w:noProof/>
                              <w:color w:val="737373"/>
                              <w:sz w:val="12"/>
                              <w:szCs w:val="12"/>
                            </w:rPr>
                            <w:t>, I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</w:rPr>
                            <w:t xml:space="preserve">guala de la Independencia, Gro. </w:t>
                          </w:r>
                          <w:proofErr w:type="spellStart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Tels</w:t>
                          </w:r>
                          <w:proofErr w:type="spellEnd"/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. (733) 3321425</w:t>
                          </w:r>
                        </w:p>
                        <w:p w:rsidR="00E97DF2" w:rsidRPr="00E97DF2" w:rsidRDefault="00E97DF2" w:rsidP="00E97DF2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60"/>
                            <w:jc w:val="center"/>
                            <w:rPr>
                              <w:rFonts w:ascii="Soberana Sans" w:hAnsi="Soberana Sans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Ext. 244, e-mail: division</w:t>
                          </w:r>
                          <w:r w:rsidRPr="00E97DF2">
                            <w:rPr>
                              <w:rFonts w:ascii="Montserrat Medium" w:hAnsi="Montserrat Medium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>@itiguala.edu.mx</w:t>
                          </w:r>
                          <w:r w:rsidRPr="00E97DF2">
                            <w:rPr>
                              <w:rFonts w:ascii="Montserrat Medium" w:hAnsi="Montserrat Medium"/>
                              <w:color w:val="737373"/>
                              <w:sz w:val="12"/>
                              <w:szCs w:val="12"/>
                              <w:lang w:val="en-US"/>
                            </w:rPr>
                            <w:t>,</w:t>
                          </w:r>
                        </w:p>
                        <w:p w:rsidR="00E97DF2" w:rsidRPr="00E97DF2" w:rsidRDefault="00F17211" w:rsidP="00E97DF2">
                          <w:pPr>
                            <w:pStyle w:val="Piedepgina"/>
                            <w:tabs>
                              <w:tab w:val="left" w:pos="323"/>
                              <w:tab w:val="center" w:pos="4465"/>
                              <w:tab w:val="center" w:pos="4678"/>
                            </w:tabs>
                            <w:ind w:right="7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hyperlink r:id="rId5" w:history="1">
                            <w:r w:rsidR="00E97DF2" w:rsidRPr="00E97DF2">
                              <w:rPr>
                                <w:rStyle w:val="Hipervnculo"/>
                                <w:rFonts w:ascii="Montserrat Medium" w:hAnsi="Montserrat Medium"/>
                                <w:b/>
                                <w:color w:val="737373"/>
                                <w:sz w:val="12"/>
                                <w:szCs w:val="12"/>
                                <w:lang w:val="en-US"/>
                              </w:rPr>
                              <w:t>www.itiguala.edu.mx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2B100" id="Cuadro de texto 2" o:spid="_x0000_s1030" type="#_x0000_t202" style="position:absolute;margin-left:25.95pt;margin-top:4.2pt;width:392.85pt;height: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" filled="f" stroked="f">
              <v:textbox>
                <w:txbxContent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</w:pPr>
                    <w:r w:rsidRPr="00E97DF2">
                      <w:rPr>
                        <w:rFonts w:ascii="Montserrat Medium" w:hAnsi="Montserrat Medium"/>
                        <w:noProof/>
                        <w:color w:val="808080"/>
                        <w:sz w:val="12"/>
                        <w:szCs w:val="12"/>
                      </w:rPr>
                      <w:t>Carretera Nacional Iguala-Taxco esquina Periférico Norte, Col. Adolfo López  Mateos  Infonavit, C.P. 40030</w:t>
                    </w:r>
                    <w:r w:rsidRPr="00E97DF2">
                      <w:rPr>
                        <w:rFonts w:ascii="Montserrat Medium" w:hAnsi="Montserrat Medium"/>
                        <w:noProof/>
                        <w:color w:val="737373"/>
                        <w:sz w:val="12"/>
                        <w:szCs w:val="12"/>
                      </w:rPr>
                      <w:t>, I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</w:rPr>
                      <w:t xml:space="preserve">guala de la Independencia, Gro. </w:t>
                    </w:r>
                    <w:proofErr w:type="spellStart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Tels</w:t>
                    </w:r>
                    <w:proofErr w:type="spellEnd"/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. (733) 3321425</w:t>
                    </w:r>
                  </w:p>
                  <w:p w:rsidR="00E97DF2" w:rsidRPr="00E97DF2" w:rsidRDefault="00E97DF2" w:rsidP="00E97DF2">
                    <w:pPr>
                      <w:pStyle w:val="Piedepgina"/>
                      <w:tabs>
                        <w:tab w:val="center" w:pos="4678"/>
                      </w:tabs>
                      <w:ind w:right="760"/>
                      <w:jc w:val="center"/>
                      <w:rPr>
                        <w:rFonts w:ascii="Soberana Sans" w:hAnsi="Soberana Sans"/>
                        <w:noProof/>
                        <w:color w:val="737373"/>
                        <w:sz w:val="12"/>
                        <w:szCs w:val="12"/>
                      </w:rPr>
                    </w:pPr>
                    <w:r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Ext. 244, e-mail: division</w:t>
                    </w:r>
                    <w:r w:rsidRPr="00E97DF2">
                      <w:rPr>
                        <w:rFonts w:ascii="Montserrat Medium" w:hAnsi="Montserrat Medium"/>
                        <w:color w:val="808080"/>
                        <w:sz w:val="12"/>
                        <w:szCs w:val="12"/>
                        <w:lang w:val="en-US"/>
                      </w:rPr>
                      <w:t>@itiguala.edu.mx</w:t>
                    </w:r>
                    <w:r w:rsidRPr="00E97DF2">
                      <w:rPr>
                        <w:rFonts w:ascii="Montserrat Medium" w:hAnsi="Montserrat Medium"/>
                        <w:color w:val="737373"/>
                        <w:sz w:val="12"/>
                        <w:szCs w:val="12"/>
                        <w:lang w:val="en-US"/>
                      </w:rPr>
                      <w:t>,</w:t>
                    </w:r>
                  </w:p>
                  <w:p w:rsidR="00E97DF2" w:rsidRPr="00E97DF2" w:rsidRDefault="00813AAC" w:rsidP="00E97DF2">
                    <w:pPr>
                      <w:pStyle w:val="Piedepgina"/>
                      <w:tabs>
                        <w:tab w:val="left" w:pos="323"/>
                        <w:tab w:val="center" w:pos="4465"/>
                        <w:tab w:val="center" w:pos="4678"/>
                      </w:tabs>
                      <w:ind w:right="760"/>
                      <w:jc w:val="center"/>
                      <w:rPr>
                        <w:sz w:val="12"/>
                        <w:szCs w:val="12"/>
                      </w:rPr>
                    </w:pPr>
                    <w:hyperlink r:id="rId6" w:history="1">
                      <w:r w:rsidR="00E97DF2" w:rsidRPr="00E97DF2">
                        <w:rPr>
                          <w:rStyle w:val="Hipervnculo"/>
                          <w:rFonts w:ascii="Montserrat Medium" w:hAnsi="Montserrat Medium"/>
                          <w:b/>
                          <w:color w:val="737373"/>
                          <w:sz w:val="12"/>
                          <w:szCs w:val="12"/>
                          <w:lang w:val="en-US"/>
                        </w:rPr>
                        <w:t>www.itiguala.edu.mx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97DF2" w:rsidRPr="00E97DF2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7456" behindDoc="0" locked="0" layoutInCell="1" allowOverlap="1" wp14:anchorId="3E223EDB" wp14:editId="42D21B25">
          <wp:simplePos x="0" y="0"/>
          <wp:positionH relativeFrom="column">
            <wp:posOffset>-307239</wp:posOffset>
          </wp:positionH>
          <wp:positionV relativeFrom="paragraph">
            <wp:posOffset>68072</wp:posOffset>
          </wp:positionV>
          <wp:extent cx="515620" cy="531495"/>
          <wp:effectExtent l="0" t="0" r="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T Iguala (transparent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5D" w:rsidRDefault="00A63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F2" w:rsidRDefault="00E97DF2" w:rsidP="00E97DF2">
      <w:pPr>
        <w:spacing w:after="0" w:line="240" w:lineRule="auto"/>
      </w:pPr>
      <w:r>
        <w:separator/>
      </w:r>
    </w:p>
  </w:footnote>
  <w:footnote w:type="continuationSeparator" w:id="0">
    <w:p w:rsidR="00E97DF2" w:rsidRDefault="00E97DF2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5D" w:rsidRDefault="00A63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A6335D">
    <w:pPr>
      <w:pStyle w:val="Encabezado"/>
    </w:pPr>
    <w:r w:rsidRPr="00A6335D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75648" behindDoc="1" locked="0" layoutInCell="1" allowOverlap="1" wp14:anchorId="0119CAC9" wp14:editId="5585426E">
          <wp:simplePos x="0" y="0"/>
          <wp:positionH relativeFrom="margin">
            <wp:posOffset>4962525</wp:posOffset>
          </wp:positionH>
          <wp:positionV relativeFrom="paragraph">
            <wp:posOffset>-534035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DF2">
      <w:rPr>
        <w:rFonts w:ascii="Times New Roman" w:eastAsia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B6548" wp14:editId="051979A4">
              <wp:simplePos x="0" y="0"/>
              <wp:positionH relativeFrom="column">
                <wp:posOffset>2339340</wp:posOffset>
              </wp:positionH>
              <wp:positionV relativeFrom="paragraph">
                <wp:posOffset>45721</wp:posOffset>
              </wp:positionV>
              <wp:extent cx="4257675" cy="4038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F2" w:rsidRDefault="00E97DF2" w:rsidP="004E75E7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4E75E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Iguala</w:t>
                          </w:r>
                        </w:p>
                        <w:p w:rsidR="004E75E7" w:rsidRPr="004E75E7" w:rsidRDefault="004E75E7" w:rsidP="004E75E7">
                          <w:pPr>
                            <w:spacing w:after="0" w:line="240" w:lineRule="auto"/>
                            <w:ind w:right="74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E97DF2" w:rsidRPr="00966A21" w:rsidRDefault="00E97DF2" w:rsidP="00E97DF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E97DF2" w:rsidRPr="0045125E" w:rsidRDefault="00E97DF2" w:rsidP="00E97DF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E97DF2" w:rsidRPr="00A44E22" w:rsidRDefault="00E97DF2" w:rsidP="00E97DF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97DF2" w:rsidRPr="00820EA8" w:rsidRDefault="00E97DF2" w:rsidP="00E97DF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E97DF2" w:rsidRDefault="00E97DF2" w:rsidP="00E97D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B65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4.2pt;margin-top:3.6pt;width:335.2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Lh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eBdM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" filled="f" stroked="f">
              <v:textbox>
                <w:txbxContent>
                  <w:p w:rsidR="00E97DF2" w:rsidRDefault="00E97DF2" w:rsidP="004E75E7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4E75E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Iguala</w:t>
                    </w:r>
                  </w:p>
                  <w:p w:rsidR="004E75E7" w:rsidRPr="004E75E7" w:rsidRDefault="004E75E7" w:rsidP="004E75E7">
                    <w:pPr>
                      <w:spacing w:after="0" w:line="240" w:lineRule="auto"/>
                      <w:ind w:right="74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E97DF2" w:rsidRPr="00966A21" w:rsidRDefault="00E97DF2" w:rsidP="00E97DF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E97DF2" w:rsidRPr="0045125E" w:rsidRDefault="00E97DF2" w:rsidP="00E97DF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E97DF2" w:rsidRPr="00A44E22" w:rsidRDefault="00E97DF2" w:rsidP="00E97DF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E97DF2" w:rsidRPr="00820EA8" w:rsidRDefault="00E97DF2" w:rsidP="00E97DF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E97DF2" w:rsidRDefault="00E97DF2" w:rsidP="00E97D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A6335D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73600" behindDoc="1" locked="0" layoutInCell="1" allowOverlap="1" wp14:anchorId="395FF245" wp14:editId="30DE0C4C">
          <wp:simplePos x="0" y="0"/>
          <wp:positionH relativeFrom="margin">
            <wp:posOffset>-285750</wp:posOffset>
          </wp:positionH>
          <wp:positionV relativeFrom="paragraph">
            <wp:posOffset>-229235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5D" w:rsidRDefault="00A63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345E"/>
    <w:multiLevelType w:val="hybridMultilevel"/>
    <w:tmpl w:val="6E5E8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96AB6"/>
    <w:multiLevelType w:val="hybridMultilevel"/>
    <w:tmpl w:val="366648A2"/>
    <w:lvl w:ilvl="0" w:tplc="6E9E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B"/>
    <w:rsid w:val="000D0C77"/>
    <w:rsid w:val="0025773C"/>
    <w:rsid w:val="002F2B48"/>
    <w:rsid w:val="003C5783"/>
    <w:rsid w:val="003F5640"/>
    <w:rsid w:val="00455F46"/>
    <w:rsid w:val="004A225B"/>
    <w:rsid w:val="004E75E7"/>
    <w:rsid w:val="007068D4"/>
    <w:rsid w:val="00745D77"/>
    <w:rsid w:val="007649D1"/>
    <w:rsid w:val="00782695"/>
    <w:rsid w:val="00813AAC"/>
    <w:rsid w:val="0082296B"/>
    <w:rsid w:val="008272F5"/>
    <w:rsid w:val="00827AA9"/>
    <w:rsid w:val="00835435"/>
    <w:rsid w:val="008B1EDB"/>
    <w:rsid w:val="008D5082"/>
    <w:rsid w:val="00A6335D"/>
    <w:rsid w:val="00A73188"/>
    <w:rsid w:val="00AB111B"/>
    <w:rsid w:val="00CB7F0A"/>
    <w:rsid w:val="00D06BDE"/>
    <w:rsid w:val="00D97110"/>
    <w:rsid w:val="00E43300"/>
    <w:rsid w:val="00E92C6A"/>
    <w:rsid w:val="00E97DF2"/>
    <w:rsid w:val="00EB7FD0"/>
    <w:rsid w:val="00F17211"/>
    <w:rsid w:val="00F534B9"/>
    <w:rsid w:val="00FA5B70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0F92C78-9F85-4041-BF09-E65186A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B11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7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D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9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D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itc.mx" TargetMode="External"/><Relationship Id="rId5" Type="http://schemas.openxmlformats.org/officeDocument/2006/relationships/hyperlink" Target="http://www.itc.mx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cp:lastModifiedBy>Usuario</cp:lastModifiedBy>
  <cp:revision>9</cp:revision>
  <dcterms:created xsi:type="dcterms:W3CDTF">2018-05-09T01:01:00Z</dcterms:created>
  <dcterms:modified xsi:type="dcterms:W3CDTF">2020-01-10T20:58:00Z</dcterms:modified>
</cp:coreProperties>
</file>